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both"/>
        <w:rPr>
          <w:rStyle w:val="Ninguno"/>
          <w:rFonts w:ascii="Times New Roman" w:hAnsi="Times New Roman"/>
          <w:i w:val="1"/>
          <w:iCs w:val="1"/>
          <w:color w:val="000080"/>
          <w:sz w:val="18"/>
          <w:szCs w:val="18"/>
          <w:u w:val="none" w:color="000080"/>
        </w:rPr>
      </w:pPr>
      <w:r>
        <mc:AlternateContent>
          <mc:Choice Requires="wpg">
            <w:drawing>
              <wp:inline distT="0" distB="0" distL="0" distR="0">
                <wp:extent cx="3331844" cy="725926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1844" cy="725926"/>
                          <a:chOff x="0" y="0"/>
                          <a:chExt cx="3331843" cy="72592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-1"/>
                            <a:ext cx="3331845" cy="7259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0" y="1800"/>
                            <a:ext cx="3327525" cy="72160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262.3pt;height:57.2pt;" coordorigin="0,0" coordsize="3331844,725926">
                <v:rect id="_x0000_s1027" style="position:absolute;left:0;top:0;width:3331844;height:725926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1801;top:1800;width:3327524;height:721606;">
                  <v:imagedata r:id="rId4" o:title="image1.png"/>
                </v:shape>
              </v:group>
            </w:pict>
          </mc:Fallback>
        </mc:AlternateContent>
      </w:r>
    </w:p>
    <w:p>
      <w:pPr>
        <w:pStyle w:val="Cuerpo"/>
        <w:pBdr>
          <w:top w:val="nil"/>
          <w:left w:val="nil"/>
          <w:bottom w:val="single" w:color="000080" w:sz="4" w:space="0" w:shadow="0" w:frame="0"/>
          <w:right w:val="nil"/>
        </w:pBdr>
        <w:jc w:val="both"/>
      </w:pPr>
      <w:r>
        <w:rPr>
          <w:rStyle w:val="Ninguno"/>
          <w:rFonts w:ascii="Times New Roman" w:hAnsi="Times New Roman"/>
          <w:i w:val="1"/>
          <w:iCs w:val="1"/>
          <w:color w:val="000080"/>
          <w:sz w:val="18"/>
          <w:szCs w:val="18"/>
          <w:u w:val="none" w:color="000080"/>
          <w:rtl w:val="0"/>
          <w:lang w:val="en-US"/>
        </w:rPr>
        <w:t>NOTA DE PRENSA</w:t>
      </w:r>
    </w:p>
    <w:p>
      <w:pPr>
        <w:pStyle w:val="04 Data"/>
      </w:pPr>
      <w:r>
        <w:rPr>
          <w:rtl w:val="0"/>
        </w:rPr>
        <w:t xml:space="preserve">Ponteareas, </w:t>
      </w:r>
      <w:r>
        <w:rPr>
          <w:rStyle w:val="Ninguno"/>
          <w:rtl w:val="0"/>
          <w:lang w:val="en-US"/>
        </w:rPr>
        <w:t>12 de marzo de 2018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Style w:val="Ninguno"/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 xml:space="preserve">Ponteareas homenaxea </w:t>
      </w:r>
      <w:r>
        <w:rPr>
          <w:rStyle w:val="Ninguno"/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á</w:t>
      </w:r>
      <w:r>
        <w:rPr>
          <w:rStyle w:val="Ninguno"/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s s</w:t>
      </w:r>
      <w:r>
        <w:rPr>
          <w:rStyle w:val="Ninguno"/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ú</w:t>
      </w:r>
      <w:r>
        <w:rPr>
          <w:rStyle w:val="Ninguno"/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as mulleres</w:t>
      </w:r>
    </w:p>
    <w:p>
      <w:pPr>
        <w:pStyle w:val="01 Subtitulo Ponteareas"/>
      </w:pPr>
      <w:r>
        <w:rPr>
          <w:rtl w:val="0"/>
        </w:rPr>
        <w:t>A</w:t>
      </w:r>
      <w:r>
        <w:rPr>
          <w:rStyle w:val="Ninguno"/>
          <w:rtl w:val="0"/>
          <w:lang w:val="en-US"/>
        </w:rPr>
        <w:t xml:space="preserve"> conceller</w:t>
      </w:r>
      <w:r>
        <w:rPr>
          <w:rStyle w:val="Ninguno"/>
          <w:rtl w:val="0"/>
          <w:lang w:val="en-US"/>
        </w:rPr>
        <w:t>í</w:t>
      </w:r>
      <w:r>
        <w:rPr>
          <w:rStyle w:val="Ninguno"/>
          <w:rtl w:val="0"/>
          <w:lang w:val="en-US"/>
        </w:rPr>
        <w:t xml:space="preserve">a de Benestar Social e Igualdade rendeu homenaxe </w:t>
      </w:r>
      <w:r>
        <w:rPr>
          <w:rStyle w:val="Ninguno"/>
          <w:rtl w:val="0"/>
          <w:lang w:val="en-US"/>
        </w:rPr>
        <w:t>á</w:t>
      </w:r>
      <w:r>
        <w:rPr>
          <w:rStyle w:val="Ninguno"/>
          <w:rtl w:val="0"/>
          <w:lang w:val="en-US"/>
        </w:rPr>
        <w:t>s dez mulleres propostas polos colectivos veci</w:t>
      </w:r>
      <w:r>
        <w:rPr>
          <w:rStyle w:val="Ninguno"/>
          <w:rtl w:val="0"/>
          <w:lang w:val="en-US"/>
        </w:rPr>
        <w:t>ñ</w:t>
      </w:r>
      <w:r>
        <w:rPr>
          <w:rStyle w:val="Ninguno"/>
          <w:rtl w:val="0"/>
          <w:lang w:val="en-US"/>
        </w:rPr>
        <w:t>ais e sociais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tl w:val="0"/>
          <w:lang w:val="pt-PT"/>
        </w:rPr>
        <w:t xml:space="preserve">O </w:t>
      </w:r>
      <w:r>
        <w:rPr>
          <w:rStyle w:val="Ninguno"/>
          <w:rtl w:val="0"/>
          <w:lang w:val="en-US"/>
        </w:rPr>
        <w:t xml:space="preserve">concello de Ponteareas homenaxeou onte </w:t>
      </w:r>
      <w:r>
        <w:rPr>
          <w:rStyle w:val="Ninguno"/>
          <w:rtl w:val="0"/>
          <w:lang w:val="en-US"/>
        </w:rPr>
        <w:t>á</w:t>
      </w:r>
      <w:r>
        <w:rPr>
          <w:rStyle w:val="Ninguno"/>
          <w:rtl w:val="0"/>
          <w:lang w:val="en-US"/>
        </w:rPr>
        <w:t>s mulleres nun acto enmarcado dentro das iniciativas programadas polo D</w:t>
      </w:r>
      <w:r>
        <w:rPr>
          <w:rStyle w:val="Ninguno"/>
          <w:rtl w:val="0"/>
          <w:lang w:val="en-US"/>
        </w:rPr>
        <w:t>í</w:t>
      </w:r>
      <w:r>
        <w:rPr>
          <w:rStyle w:val="Ninguno"/>
          <w:rtl w:val="0"/>
          <w:lang w:val="en-US"/>
        </w:rPr>
        <w:t>a da Muller. En colaboraci</w:t>
      </w:r>
      <w:r>
        <w:rPr>
          <w:rStyle w:val="Ninguno"/>
          <w:rtl w:val="0"/>
          <w:lang w:val="en-US"/>
        </w:rPr>
        <w:t>ó</w:t>
      </w:r>
      <w:r>
        <w:rPr>
          <w:rStyle w:val="Ninguno"/>
          <w:rtl w:val="0"/>
          <w:lang w:val="en-US"/>
        </w:rPr>
        <w:t>n cos colectivos e asociaci</w:t>
      </w:r>
      <w:r>
        <w:rPr>
          <w:rStyle w:val="Ninguno"/>
          <w:rtl w:val="0"/>
          <w:lang w:val="en-US"/>
        </w:rPr>
        <w:t>ó</w:t>
      </w:r>
      <w:r>
        <w:rPr>
          <w:rStyle w:val="Ninguno"/>
          <w:rtl w:val="0"/>
          <w:lang w:val="en-US"/>
        </w:rPr>
        <w:t>ns veci</w:t>
      </w:r>
      <w:r>
        <w:rPr>
          <w:rStyle w:val="Ninguno"/>
          <w:rtl w:val="0"/>
          <w:lang w:val="en-US"/>
        </w:rPr>
        <w:t>ñ</w:t>
      </w:r>
      <w:r>
        <w:rPr>
          <w:rStyle w:val="Ninguno"/>
          <w:rtl w:val="0"/>
          <w:lang w:val="en-US"/>
        </w:rPr>
        <w:t xml:space="preserve">ais que propuxeron </w:t>
      </w:r>
      <w:r>
        <w:rPr>
          <w:rStyle w:val="Ninguno"/>
          <w:rtl w:val="0"/>
          <w:lang w:val="en-US"/>
        </w:rPr>
        <w:t>á</w:t>
      </w:r>
      <w:r>
        <w:rPr>
          <w:rStyle w:val="Ninguno"/>
          <w:rtl w:val="0"/>
          <w:lang w:val="en-US"/>
        </w:rPr>
        <w:t xml:space="preserve">s homenaxeadas, o goberno de Ponteareas agradeceu no auditorio municipal o traballo e o exemplo de esforzo destas dez mulleres. </w:t>
      </w:r>
    </w:p>
    <w:p>
      <w:pPr>
        <w:pStyle w:val="Cuerpo"/>
        <w:jc w:val="both"/>
      </w:pPr>
      <w:r>
        <w:rPr>
          <w:rStyle w:val="Ninguno"/>
          <w:rtl w:val="0"/>
          <w:lang w:val="en-US"/>
        </w:rPr>
        <w:t>Por terceiro ano consecutivo a conceller</w:t>
      </w:r>
      <w:r>
        <w:rPr>
          <w:rStyle w:val="Ninguno"/>
          <w:rtl w:val="0"/>
          <w:lang w:val="en-US"/>
        </w:rPr>
        <w:t>í</w:t>
      </w:r>
      <w:r>
        <w:rPr>
          <w:rStyle w:val="Ninguno"/>
          <w:rtl w:val="0"/>
          <w:lang w:val="en-US"/>
        </w:rPr>
        <w:t>a de Benestar Social, Igualdade e Mocidade, que dirixe a nacionalista Ver</w:t>
      </w:r>
      <w:r>
        <w:rPr>
          <w:rStyle w:val="Ninguno"/>
          <w:rtl w:val="0"/>
          <w:lang w:val="en-US"/>
        </w:rPr>
        <w:t>ó</w:t>
      </w:r>
      <w:r>
        <w:rPr>
          <w:rStyle w:val="Ninguno"/>
          <w:rtl w:val="0"/>
          <w:lang w:val="en-US"/>
        </w:rPr>
        <w:t>nica Carrera, quixo destacar o relevante papel da muller na sociedade. Pluriempregadas e polifact</w:t>
      </w:r>
      <w:r>
        <w:rPr>
          <w:rStyle w:val="Ninguno"/>
          <w:rtl w:val="0"/>
          <w:lang w:val="en-US"/>
        </w:rPr>
        <w:t>é</w:t>
      </w:r>
      <w:r>
        <w:rPr>
          <w:rStyle w:val="Ninguno"/>
          <w:rtl w:val="0"/>
          <w:lang w:val="en-US"/>
        </w:rPr>
        <w:t>ticas as mulleres supo</w:t>
      </w:r>
      <w:r>
        <w:rPr>
          <w:rStyle w:val="Ninguno"/>
          <w:rtl w:val="0"/>
          <w:lang w:val="en-US"/>
        </w:rPr>
        <w:t>ñ</w:t>
      </w:r>
      <w:r>
        <w:rPr>
          <w:rStyle w:val="Ninguno"/>
          <w:rtl w:val="0"/>
          <w:lang w:val="en-US"/>
        </w:rPr>
        <w:t>en, na maior</w:t>
      </w:r>
      <w:r>
        <w:rPr>
          <w:rStyle w:val="Ninguno"/>
          <w:rtl w:val="0"/>
          <w:lang w:val="en-US"/>
        </w:rPr>
        <w:t>í</w:t>
      </w:r>
      <w:r>
        <w:rPr>
          <w:rStyle w:val="Ninguno"/>
          <w:rtl w:val="0"/>
          <w:lang w:val="en-US"/>
        </w:rPr>
        <w:t xml:space="preserve">a dos casos, o eixo central das familias </w:t>
      </w:r>
      <w:r>
        <w:rPr>
          <w:rStyle w:val="Ninguno"/>
          <w:rtl w:val="0"/>
          <w:lang w:val="en-US"/>
        </w:rPr>
        <w:t xml:space="preserve">á </w:t>
      </w:r>
      <w:r>
        <w:rPr>
          <w:rStyle w:val="Ninguno"/>
          <w:rtl w:val="0"/>
          <w:lang w:val="en-US"/>
        </w:rPr>
        <w:t>vez que contrib</w:t>
      </w:r>
      <w:r>
        <w:rPr>
          <w:rStyle w:val="Ninguno"/>
          <w:rtl w:val="0"/>
          <w:lang w:val="en-US"/>
        </w:rPr>
        <w:t>ú</w:t>
      </w:r>
      <w:r>
        <w:rPr>
          <w:rStyle w:val="Ninguno"/>
          <w:rtl w:val="0"/>
          <w:lang w:val="en-US"/>
        </w:rPr>
        <w:t xml:space="preserve">en </w:t>
      </w:r>
      <w:r>
        <w:rPr>
          <w:rStyle w:val="Ninguno"/>
          <w:rtl w:val="0"/>
          <w:lang w:val="en-US"/>
        </w:rPr>
        <w:t xml:space="preserve">á </w:t>
      </w:r>
      <w:r>
        <w:rPr>
          <w:rStyle w:val="Ninguno"/>
          <w:rtl w:val="0"/>
          <w:lang w:val="en-US"/>
        </w:rPr>
        <w:t>econom</w:t>
      </w:r>
      <w:r>
        <w:rPr>
          <w:rStyle w:val="Ninguno"/>
          <w:rtl w:val="0"/>
          <w:lang w:val="en-US"/>
        </w:rPr>
        <w:t>í</w:t>
      </w:r>
      <w:r>
        <w:rPr>
          <w:rStyle w:val="Ninguno"/>
          <w:rtl w:val="0"/>
          <w:lang w:val="en-US"/>
        </w:rPr>
        <w:t>a familiar con traballos remunerados ou sen remunerar como as tarefas no campo ou no mar.</w:t>
      </w:r>
    </w:p>
    <w:p>
      <w:pPr>
        <w:pStyle w:val="Cuerpo"/>
        <w:jc w:val="both"/>
      </w:pPr>
      <w:r>
        <w:rPr>
          <w:rStyle w:val="Ninguno"/>
          <w:rtl w:val="0"/>
          <w:lang w:val="en-US"/>
        </w:rPr>
        <w:t xml:space="preserve">Onte o goberno de Ponteareas homenaxeou a </w:t>
      </w:r>
      <w:r>
        <w:rPr>
          <w:rtl w:val="0"/>
          <w:lang w:val="es-ES_tradnl"/>
        </w:rPr>
        <w:t xml:space="preserve">Cristina Corbacho, </w:t>
      </w:r>
      <w:r>
        <w:rPr>
          <w:rStyle w:val="Ninguno"/>
          <w:rtl w:val="0"/>
          <w:lang w:val="en-US"/>
        </w:rPr>
        <w:t>á</w:t>
      </w:r>
      <w:r>
        <w:rPr>
          <w:rStyle w:val="Ninguno"/>
          <w:rtl w:val="0"/>
          <w:lang w:val="en-US"/>
        </w:rPr>
        <w:t xml:space="preserve">s </w:t>
      </w:r>
      <w:r>
        <w:rPr>
          <w:rtl w:val="0"/>
          <w:lang w:val="pt-PT"/>
        </w:rPr>
        <w:t xml:space="preserve">Mulleres Xitanas da Feira, </w:t>
      </w:r>
      <w:r>
        <w:rPr>
          <w:rStyle w:val="Ninguno"/>
          <w:rtl w:val="0"/>
          <w:lang w:val="en-US"/>
        </w:rPr>
        <w:t xml:space="preserve">a </w:t>
      </w:r>
      <w:r>
        <w:rPr>
          <w:rtl w:val="0"/>
        </w:rPr>
        <w:t>Luc</w:t>
      </w:r>
      <w:r>
        <w:rPr>
          <w:rtl w:val="0"/>
        </w:rPr>
        <w:t>í</w:t>
      </w:r>
      <w:r>
        <w:rPr>
          <w:rtl w:val="0"/>
          <w:lang w:val="es-ES_tradnl"/>
        </w:rPr>
        <w:t xml:space="preserve">a Cantalapiedra, </w:t>
      </w:r>
      <w:r>
        <w:rPr>
          <w:rStyle w:val="Ninguno"/>
          <w:rtl w:val="0"/>
          <w:lang w:val="en-US"/>
        </w:rPr>
        <w:t>a</w:t>
      </w:r>
      <w:r>
        <w:rPr>
          <w:rtl w:val="0"/>
          <w:lang w:val="pt-PT"/>
        </w:rPr>
        <w:t>o C</w:t>
      </w:r>
      <w:r>
        <w:rPr>
          <w:rtl w:val="0"/>
        </w:rPr>
        <w:t>í</w:t>
      </w:r>
      <w:r>
        <w:rPr>
          <w:rtl w:val="0"/>
          <w:lang w:val="pt-PT"/>
        </w:rPr>
        <w:t xml:space="preserve">rculo Feminista, </w:t>
      </w:r>
      <w:r>
        <w:rPr>
          <w:rStyle w:val="Ninguno"/>
          <w:b w:val="1"/>
          <w:bCs w:val="1"/>
          <w:u w:color="a80000"/>
          <w:rtl w:val="0"/>
          <w:lang w:val="pt-PT"/>
        </w:rPr>
        <w:t>Inocencia Lago (Pitucha)</w:t>
      </w:r>
      <w:r>
        <w:rPr>
          <w:rtl w:val="0"/>
        </w:rPr>
        <w:t xml:space="preserve">, </w:t>
      </w:r>
      <w:r>
        <w:rPr>
          <w:rStyle w:val="Ninguno"/>
          <w:rtl w:val="0"/>
          <w:lang w:val="en-US"/>
        </w:rPr>
        <w:t xml:space="preserve">a </w:t>
      </w:r>
      <w:r>
        <w:rPr>
          <w:rtl w:val="0"/>
          <w:lang w:val="pt-PT"/>
        </w:rPr>
        <w:t>Josefa Est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 xml:space="preserve">vez, Rosina Carrera, Olga Araujo, </w:t>
      </w:r>
      <w:r>
        <w:rPr>
          <w:rStyle w:val="Ninguno"/>
          <w:rtl w:val="0"/>
          <w:lang w:val="en-US"/>
        </w:rPr>
        <w:t>á</w:t>
      </w:r>
      <w:r>
        <w:rPr>
          <w:rStyle w:val="Ninguno"/>
          <w:rtl w:val="0"/>
          <w:lang w:val="en-US"/>
        </w:rPr>
        <w:t xml:space="preserve">s </w:t>
      </w:r>
      <w:r>
        <w:rPr>
          <w:rtl w:val="0"/>
          <w:lang w:val="pt-PT"/>
        </w:rPr>
        <w:t>Mulleres do Estraperlo en Xinzo e</w:t>
      </w:r>
      <w:r>
        <w:rPr>
          <w:rStyle w:val="Ninguno"/>
          <w:rtl w:val="0"/>
          <w:lang w:val="en-US"/>
        </w:rPr>
        <w:t xml:space="preserve"> a</w:t>
      </w:r>
      <w:r>
        <w:rPr>
          <w:rtl w:val="0"/>
          <w:lang w:val="it-IT"/>
        </w:rPr>
        <w:t xml:space="preserve"> Sara Soto.</w:t>
      </w:r>
    </w:p>
    <w:p>
      <w:pPr>
        <w:pStyle w:val="Cuerpo"/>
        <w:jc w:val="both"/>
      </w:pPr>
      <w:r>
        <w:rPr>
          <w:rtl w:val="0"/>
          <w:lang w:val="es-ES_tradnl"/>
        </w:rPr>
        <w:t xml:space="preserve">A concelleira de Benestar Social agradece 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veci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anza o apoio e masiva participaci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das cidad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non s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de Ponteareas, se non tam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 xml:space="preserve">n da contorna, 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concentraci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do pasado xoves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a 8 de marzo na Praza de Bugallal. </w:t>
      </w:r>
    </w:p>
    <w:p>
      <w:pPr>
        <w:pStyle w:val="Cuerpo"/>
        <w:jc w:val="both"/>
      </w:pP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Tam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 agradecemos a todas as veci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as e veci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os que se achegaron ata o auditorio para apoiar 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mulleres homenaxeadas</w:t>
      </w:r>
      <w:r>
        <w:rPr>
          <w:rtl w:val="0"/>
          <w:lang w:val="es-ES_tradnl"/>
        </w:rPr>
        <w:t>”</w:t>
      </w:r>
      <w:r>
        <w:rPr>
          <w:rtl w:val="0"/>
          <w:lang w:val="es-ES_tradnl"/>
        </w:rPr>
        <w:t>.</w:t>
      </w:r>
      <w:r/>
    </w:p>
    <w:sectPr>
      <w:headerReference w:type="default" r:id="rId5"/>
      <w:footerReference w:type="default" r:id="rId6"/>
      <w:pgSz w:w="11900" w:h="16840" w:orient="portrait"/>
      <w:pgMar w:top="1417" w:right="1701" w:bottom="1417" w:left="1701" w:header="720" w:footer="720"/>
      <w:bidi w:val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inguno">
    <w:name w:val="Ninguno"/>
  </w:style>
  <w:style w:type="paragraph" w:styleId="04 Data">
    <w:name w:val="04 Data"/>
    <w:next w:val="04 Data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righ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01 Subtitulo Ponteareas">
    <w:name w:val="01 Subtitulo Ponteareas"/>
    <w:next w:val="01 Subtitulo Ponteareas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both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